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47" w:rsidRDefault="00377647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</w:p>
    <w:p w:rsidR="009B7F61" w:rsidRDefault="009B7F61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</w:p>
    <w:p w:rsidR="009B7F61" w:rsidRDefault="00377647" w:rsidP="009B7F61">
      <w:pPr>
        <w:widowControl/>
        <w:shd w:val="clear" w:color="auto" w:fill="FFFFFF"/>
        <w:snapToGrid w:val="0"/>
        <w:spacing w:line="520" w:lineRule="exact"/>
        <w:jc w:val="center"/>
        <w:rPr>
          <w:rFonts w:ascii="方正小标宋简体" w:eastAsia="方正小标宋简体" w:hAnsi="方正小标宋简体" w:cs="宋体"/>
          <w:color w:val="000000" w:themeColor="text1"/>
          <w:kern w:val="0"/>
          <w:sz w:val="44"/>
          <w:szCs w:val="44"/>
        </w:rPr>
      </w:pPr>
      <w:r w:rsidRPr="00377647">
        <w:rPr>
          <w:rFonts w:ascii="方正小标宋简体" w:eastAsia="方正小标宋简体" w:hAnsi="方正小标宋简体" w:cs="宋体" w:hint="eastAsia"/>
          <w:color w:val="000000" w:themeColor="text1"/>
          <w:kern w:val="0"/>
          <w:sz w:val="44"/>
          <w:szCs w:val="44"/>
        </w:rPr>
        <w:t>泰州市农业农村局</w:t>
      </w:r>
    </w:p>
    <w:p w:rsidR="00377647" w:rsidRPr="00377647" w:rsidRDefault="00377647" w:rsidP="009B7F61">
      <w:pPr>
        <w:widowControl/>
        <w:shd w:val="clear" w:color="auto" w:fill="FFFFFF"/>
        <w:snapToGrid w:val="0"/>
        <w:spacing w:line="520" w:lineRule="exact"/>
        <w:jc w:val="center"/>
        <w:rPr>
          <w:rFonts w:ascii="方正小标宋简体" w:eastAsia="方正小标宋简体" w:hAnsi="方正小标宋简体" w:cs="宋体"/>
          <w:color w:val="000000" w:themeColor="text1"/>
          <w:kern w:val="0"/>
          <w:sz w:val="44"/>
          <w:szCs w:val="44"/>
        </w:rPr>
      </w:pPr>
      <w:r w:rsidRPr="00377647">
        <w:rPr>
          <w:rFonts w:ascii="方正小标宋简体" w:eastAsia="方正小标宋简体" w:hAnsi="方正小标宋简体" w:cs="宋体" w:hint="eastAsia"/>
          <w:color w:val="000000" w:themeColor="text1"/>
          <w:kern w:val="0"/>
          <w:sz w:val="44"/>
          <w:szCs w:val="44"/>
        </w:rPr>
        <w:t>2019年政府信息公开工作年度报告</w:t>
      </w:r>
    </w:p>
    <w:p w:rsidR="00377647" w:rsidRDefault="00377647" w:rsidP="00377647">
      <w:pPr>
        <w:widowControl/>
        <w:shd w:val="clear" w:color="auto" w:fill="FFFFFF"/>
        <w:snapToGrid w:val="0"/>
        <w:spacing w:line="520" w:lineRule="exact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</w:p>
    <w:p w:rsidR="00B96068" w:rsidRPr="009B7F61" w:rsidRDefault="00B96068" w:rsidP="009B7F61">
      <w:pPr>
        <w:widowControl/>
        <w:shd w:val="clear" w:color="auto" w:fill="FFFFFF"/>
        <w:snapToGrid w:val="0"/>
        <w:spacing w:line="500" w:lineRule="exact"/>
        <w:ind w:firstLineChars="200"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9B7F61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一、总体情况</w:t>
      </w:r>
    </w:p>
    <w:p w:rsidR="007C1A9F" w:rsidRPr="009B7F61" w:rsidRDefault="007C1A9F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2019年，泰州市农业农村局紧紧围绕市委市政府中心工作，结合全市农业农村重点任务，努力提升政务信息公开服务水平，进一步丰富公开内容，强化责任落实，为党委政府和社会公众提供高效便捷的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“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三农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”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信息公开服务。</w:t>
      </w:r>
    </w:p>
    <w:p w:rsidR="007C1A9F" w:rsidRPr="009B7F61" w:rsidRDefault="007C1A9F" w:rsidP="009B7F61">
      <w:pPr>
        <w:widowControl/>
        <w:snapToGrid w:val="0"/>
        <w:spacing w:line="500" w:lineRule="exact"/>
        <w:ind w:firstLineChars="200" w:firstLine="640"/>
        <w:jc w:val="left"/>
        <w:rPr>
          <w:rFonts w:ascii="楷体" w:eastAsia="楷体" w:hAnsi="楷体" w:cs="Times New Roman"/>
          <w:color w:val="000000" w:themeColor="text1"/>
          <w:sz w:val="32"/>
          <w:szCs w:val="32"/>
        </w:rPr>
      </w:pPr>
      <w:r w:rsidRPr="009B7F61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1．</w:t>
      </w:r>
      <w:r w:rsidR="00DF7E8A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加强</w:t>
      </w:r>
      <w:r w:rsidRPr="009B7F61">
        <w:rPr>
          <w:rFonts w:ascii="楷体" w:eastAsia="楷体" w:hAnsi="楷体" w:cs="Times New Roman" w:hint="eastAsia"/>
          <w:color w:val="000000" w:themeColor="text1"/>
          <w:sz w:val="32"/>
          <w:szCs w:val="32"/>
        </w:rPr>
        <w:t>新《条例》宣传教育培训</w:t>
      </w:r>
    </w:p>
    <w:p w:rsidR="00CE346B" w:rsidRPr="00CE346B" w:rsidRDefault="00CE346B" w:rsidP="009B7F61">
      <w:pPr>
        <w:widowControl/>
        <w:shd w:val="clear" w:color="auto" w:fill="FFFFFF"/>
        <w:snapToGrid w:val="0"/>
        <w:spacing w:line="500" w:lineRule="exact"/>
        <w:ind w:firstLine="646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利用单位</w:t>
      </w:r>
      <w:r w:rsidR="007C1A9F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OA系统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推送新</w:t>
      </w:r>
      <w:r w:rsidR="00DF7E8A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修订的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《</w:t>
      </w:r>
      <w:r w:rsidR="00DF7E8A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政府信息公开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条例》全文、权威解读等内容，</w:t>
      </w:r>
      <w:r w:rsidR="0070082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达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到了</w:t>
      </w:r>
      <w:r w:rsidR="0070082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机关人人知晓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的宣传效果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</w:t>
      </w:r>
      <w:r w:rsidR="00CD037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结合</w:t>
      </w:r>
      <w:r w:rsidR="007C1A9F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省、市主管</w:t>
      </w:r>
      <w:r w:rsidR="00CD037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部门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举行</w:t>
      </w:r>
      <w:r w:rsidR="00CD037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的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《中华人民共和国政府信息公开条例》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培训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活动，</w:t>
      </w:r>
      <w:r w:rsidR="00CD037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组织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全体</w:t>
      </w:r>
      <w:r w:rsidR="00236B4E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经办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人员参加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培训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学习</w:t>
      </w:r>
      <w:r w:rsidR="00236B4E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系统学习</w:t>
      </w:r>
      <w:r w:rsidR="00DF7E8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掌握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《条例》主要内容、政府信息公开</w:t>
      </w:r>
      <w:r w:rsidR="00CD0379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办理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等方面内容</w:t>
      </w:r>
      <w:r w:rsidR="00DF7E8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DF7E8A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提升政务公开工作人员的能力和水平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。定期对政务公开工作进行检查，重点检查政务公开工作是否做到了应公开尽公开，公开的内容是否全面准确，以公开促进依法行政和政策落地见效。</w:t>
      </w:r>
    </w:p>
    <w:p w:rsidR="00CE346B" w:rsidRPr="00CE346B" w:rsidRDefault="00236B4E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楷体" w:eastAsia="楷体" w:hAnsi="楷体" w:cs="宋体"/>
          <w:color w:val="333333"/>
          <w:kern w:val="0"/>
          <w:sz w:val="32"/>
          <w:szCs w:val="32"/>
        </w:rPr>
      </w:pPr>
      <w:r w:rsidRPr="009B7F61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2．</w:t>
      </w:r>
      <w:r w:rsidR="00CE346B" w:rsidRPr="00CE346B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 xml:space="preserve">主动公开情况 </w:t>
      </w:r>
    </w:p>
    <w:p w:rsidR="007C3992" w:rsidRPr="009B7F61" w:rsidRDefault="007C3992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2019年</w:t>
      </w:r>
      <w:r w:rsidR="005646CF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度我局在政府网站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主动公开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部门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工作动态1045条，</w:t>
      </w:r>
      <w:r w:rsidR="005646CF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主动公开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部门</w:t>
      </w:r>
      <w:r w:rsidR="005646CF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信息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="00EC746F">
        <w:rPr>
          <w:rFonts w:ascii="仿宋" w:eastAsia="仿宋" w:hAnsi="仿宋" w:hint="eastAsia"/>
          <w:color w:val="000000" w:themeColor="text1"/>
          <w:sz w:val="32"/>
          <w:szCs w:val="32"/>
        </w:rPr>
        <w:t>48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条，</w:t>
      </w:r>
      <w:r w:rsidR="005646CF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主要包括机构职能、领导分工、政策文件、规划计划、人事信息等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="005646CF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严格按照预决算公开统一要求将2018年市级部门决算、2018年度部门资产情况信息表、2019年市级部门预算在政府信息公开指定专栏发布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="00236B4E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我局24个行政许可事项可以全程“不见面”，均能实现网上办理，全年办理行政许可193件，行政处罚3件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我局收到市人大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代表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建议、政协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委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员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提案共50件，其中主办件29件，重点建议提案4件，建议、提案均已按时办理完毕，办结率</w:t>
      </w:r>
      <w:r w:rsidR="00DF7E8A">
        <w:rPr>
          <w:rFonts w:ascii="仿宋" w:eastAsia="仿宋" w:hAnsi="仿宋" w:hint="eastAsia"/>
          <w:color w:val="000000" w:themeColor="text1"/>
          <w:sz w:val="32"/>
          <w:szCs w:val="32"/>
        </w:rPr>
        <w:t>、满意率均</w:t>
      </w:r>
      <w:r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为100%。</w:t>
      </w:r>
    </w:p>
    <w:p w:rsidR="00CE346B" w:rsidRPr="00CE346B" w:rsidRDefault="00CE346B" w:rsidP="009B7F61">
      <w:pPr>
        <w:widowControl/>
        <w:shd w:val="clear" w:color="auto" w:fill="FFFFFF"/>
        <w:snapToGrid w:val="0"/>
        <w:spacing w:line="500" w:lineRule="exact"/>
        <w:jc w:val="left"/>
        <w:rPr>
          <w:rFonts w:ascii="楷体" w:eastAsia="楷体" w:hAnsi="楷体" w:cs="宋体"/>
          <w:color w:val="333333"/>
          <w:kern w:val="0"/>
          <w:sz w:val="32"/>
          <w:szCs w:val="32"/>
        </w:rPr>
      </w:pPr>
      <w:r w:rsidRPr="00CE346B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 </w:t>
      </w:r>
      <w:r w:rsidR="007C3992" w:rsidRPr="009B7F61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3．</w:t>
      </w:r>
      <w:r w:rsidRPr="00CE346B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依申请公开办理情况</w:t>
      </w:r>
    </w:p>
    <w:p w:rsidR="00CE346B" w:rsidRPr="00CE346B" w:rsidRDefault="00CE346B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2019年我局</w:t>
      </w:r>
      <w:r w:rsidR="00866004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共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收到依申请公开</w:t>
      </w:r>
      <w:r w:rsidR="00866004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6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件</w:t>
      </w:r>
      <w:r w:rsidR="007C3992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，全部按规范受理并及时予以答复。</w:t>
      </w:r>
      <w:r w:rsidR="007C3992" w:rsidRPr="009B7F61">
        <w:rPr>
          <w:rFonts w:ascii="仿宋" w:eastAsia="仿宋" w:hAnsi="仿宋" w:hint="eastAsia"/>
          <w:color w:val="000000" w:themeColor="text1"/>
          <w:sz w:val="32"/>
          <w:szCs w:val="32"/>
        </w:rPr>
        <w:t>无因政府信息公开申请行政复议、提起行政诉讼的情况。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12345热线</w:t>
      </w:r>
      <w:r w:rsidR="005646CF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来件</w:t>
      </w:r>
      <w:r w:rsidR="007C3992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40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件</w:t>
      </w:r>
      <w:r w:rsidR="005646CF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、市长信箱来件11件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，</w:t>
      </w:r>
      <w:r w:rsidR="005646CF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均</w:t>
      </w:r>
      <w:r w:rsidR="007C3992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及时</w:t>
      </w:r>
      <w:r w:rsidR="00DF7E8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办理，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办结率为100%。</w:t>
      </w:r>
    </w:p>
    <w:p w:rsidR="0065093D" w:rsidRPr="009B7F61" w:rsidRDefault="00CE346B" w:rsidP="009B7F61">
      <w:pPr>
        <w:widowControl/>
        <w:shd w:val="clear" w:color="auto" w:fill="FFFFFF"/>
        <w:snapToGrid w:val="0"/>
        <w:spacing w:line="500" w:lineRule="exact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CE346B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</w:t>
      </w:r>
      <w:r w:rsidRPr="00CE346B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  <w:r w:rsidR="00DA48AB" w:rsidRPr="009B7F61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  <w:r w:rsidR="00DA48AB" w:rsidRPr="009B7F61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4．</w:t>
      </w:r>
      <w:r w:rsidR="0065093D" w:rsidRPr="009B7F61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政府信息资源</w:t>
      </w:r>
      <w:r w:rsidR="00D55179" w:rsidRPr="009B7F61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规范管理</w:t>
      </w:r>
      <w:r w:rsidR="00DF7E8A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情况</w:t>
      </w:r>
    </w:p>
    <w:p w:rsidR="0065093D" w:rsidRPr="00CE346B" w:rsidRDefault="0065093D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9B7F61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根据《政府信息公开条例》等规定，结合</w:t>
      </w:r>
      <w:r w:rsidR="00DA48AB" w:rsidRPr="009B7F61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我局</w:t>
      </w:r>
      <w:r w:rsidRPr="009B7F61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工作实际，认真梳理</w:t>
      </w:r>
      <w:r w:rsidR="00DF7E8A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部门</w:t>
      </w:r>
      <w:r w:rsidRPr="009B7F61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信息，及时更新</w:t>
      </w:r>
      <w:r w:rsidR="00DF7E8A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部门</w:t>
      </w:r>
      <w:r w:rsidRPr="009B7F61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信息</w:t>
      </w:r>
      <w:r w:rsidR="00DF7E8A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公开</w:t>
      </w:r>
      <w:r w:rsidRPr="009B7F61"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  <w:t>目录和指南，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补充、调整和更新相关内容，搭建沟通平台，倾听民声、问计于民。严格执行信息公开保密审查制度，实行政务公开“三审”</w:t>
      </w:r>
      <w:r w:rsidR="00DF7E8A"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信息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审核制度。对主动公开的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部门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信息依法依规做好保密审查。进一步充实政务公开工作力量，加强</w:t>
      </w:r>
      <w:r w:rsid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人员</w:t>
      </w:r>
      <w:r w:rsidRPr="009B7F6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培训。加强学习研究，准确把握政策精神，增强政务公开意识，提高工作能力和水平。</w:t>
      </w:r>
    </w:p>
    <w:p w:rsidR="00CE346B" w:rsidRPr="00CE346B" w:rsidRDefault="00CE346B" w:rsidP="009B7F61">
      <w:pPr>
        <w:widowControl/>
        <w:shd w:val="clear" w:color="auto" w:fill="FFFFFF"/>
        <w:snapToGrid w:val="0"/>
        <w:spacing w:line="500" w:lineRule="exact"/>
        <w:jc w:val="left"/>
        <w:rPr>
          <w:rFonts w:ascii="楷体" w:eastAsia="楷体" w:hAnsi="楷体" w:cs="宋体"/>
          <w:color w:val="333333"/>
          <w:kern w:val="0"/>
          <w:sz w:val="32"/>
          <w:szCs w:val="32"/>
        </w:rPr>
      </w:pPr>
      <w:r w:rsidRPr="00CE346B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  </w:t>
      </w:r>
      <w:r w:rsidR="00700829" w:rsidRPr="009B7F61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>5．</w:t>
      </w:r>
      <w:r w:rsidRPr="00CE346B">
        <w:rPr>
          <w:rFonts w:ascii="楷体" w:eastAsia="楷体" w:hAnsi="楷体" w:cs="宋体" w:hint="eastAsia"/>
          <w:color w:val="333333"/>
          <w:kern w:val="0"/>
          <w:sz w:val="32"/>
          <w:szCs w:val="32"/>
        </w:rPr>
        <w:t xml:space="preserve">加强信息公开平台建设 </w:t>
      </w:r>
    </w:p>
    <w:p w:rsidR="00CE346B" w:rsidRPr="00DF7E8A" w:rsidRDefault="00700829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充分发挥 “泰州农业”门户网站及政府政务信息公开平台的作用，</w:t>
      </w:r>
      <w:r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积极推动行政权力公开透明</w:t>
      </w:r>
      <w:r w:rsidR="00DF7E8A"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按照政府信息公开要求，</w:t>
      </w:r>
      <w:r w:rsidR="00DF7E8A"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及时</w:t>
      </w:r>
      <w:r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梳理和</w:t>
      </w:r>
      <w:r w:rsidR="00DF7E8A"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完善</w:t>
      </w:r>
      <w:r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网站栏目，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不断提高发布质量，</w:t>
      </w:r>
      <w:r w:rsidRPr="00DF7E8A">
        <w:rPr>
          <w:rFonts w:ascii="仿宋" w:eastAsia="仿宋" w:hAnsi="仿宋" w:hint="eastAsia"/>
          <w:color w:val="000000" w:themeColor="text1"/>
          <w:sz w:val="32"/>
          <w:szCs w:val="32"/>
        </w:rPr>
        <w:t>补充网站信息，突出可读性、便利性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，提升服务水平。</w:t>
      </w:r>
      <w:r w:rsidRPr="00DF7E8A">
        <w:rPr>
          <w:rFonts w:ascii="仿宋" w:eastAsia="仿宋" w:hAnsi="仿宋" w:cs="宋体" w:hint="eastAsia"/>
          <w:color w:val="000000" w:themeColor="text1"/>
          <w:sz w:val="32"/>
          <w:szCs w:val="32"/>
        </w:rPr>
        <w:t>全面、及时、准确公开各类信息，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畅通与社会公众互动交流渠道，积极</w:t>
      </w:r>
      <w:r w:rsidR="00DF7E8A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释疑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解惑。</w:t>
      </w:r>
    </w:p>
    <w:p w:rsidR="00CE346B" w:rsidRPr="00DF7E8A" w:rsidRDefault="00700829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楷体" w:eastAsia="楷体" w:hAnsi="楷体" w:cs="宋体"/>
          <w:color w:val="000000" w:themeColor="text1"/>
          <w:kern w:val="0"/>
          <w:sz w:val="32"/>
          <w:szCs w:val="32"/>
        </w:rPr>
      </w:pPr>
      <w:r w:rsidRPr="00DF7E8A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6．</w:t>
      </w:r>
      <w:r w:rsidR="00DF7E8A" w:rsidRPr="00DF7E8A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加强</w:t>
      </w:r>
      <w:r w:rsidR="00CE346B" w:rsidRPr="00DF7E8A">
        <w:rPr>
          <w:rFonts w:ascii="楷体" w:eastAsia="楷体" w:hAnsi="楷体" w:cs="宋体" w:hint="eastAsia"/>
          <w:color w:val="000000" w:themeColor="text1"/>
          <w:kern w:val="0"/>
          <w:sz w:val="32"/>
          <w:szCs w:val="32"/>
        </w:rPr>
        <w:t>政府信息公开监督保障</w:t>
      </w:r>
    </w:p>
    <w:p w:rsidR="00CE346B" w:rsidRPr="00DF7E8A" w:rsidRDefault="00DF7E8A" w:rsidP="009B7F61">
      <w:pPr>
        <w:widowControl/>
        <w:shd w:val="clear" w:color="auto" w:fill="FFFFFF"/>
        <w:snapToGrid w:val="0"/>
        <w:spacing w:line="500" w:lineRule="exact"/>
        <w:ind w:firstLine="645"/>
        <w:jc w:val="lef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经</w:t>
      </w:r>
      <w:r w:rsidR="0070082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泰州市人民政府办公室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对</w:t>
      </w:r>
      <w:r w:rsidR="00CE346B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2019年度全市政务信息和政府网站信息工作</w:t>
      </w:r>
      <w:r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考核</w:t>
      </w:r>
      <w:r w:rsidR="00CE346B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</w:t>
      </w:r>
      <w:r w:rsidR="0070082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我</w:t>
      </w:r>
      <w:r w:rsidR="00CE346B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局荣获2019年度全市政府网站信息工作先进单位</w:t>
      </w:r>
      <w:r w:rsidR="00700829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，一人获全市政府网站信息工作先进个人。</w:t>
      </w:r>
      <w:r w:rsidR="00CE346B" w:rsidRPr="00DF7E8A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全年未发生责任追究情况。</w:t>
      </w:r>
    </w:p>
    <w:p w:rsidR="00DF7E8A" w:rsidRDefault="00DF7E8A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</w:pPr>
    </w:p>
    <w:p w:rsidR="00B96068" w:rsidRPr="00377647" w:rsidRDefault="00B96068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377647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lastRenderedPageBreak/>
        <w:t>二、主动公开政府信息情况</w:t>
      </w:r>
    </w:p>
    <w:tbl>
      <w:tblPr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432"/>
        <w:gridCol w:w="745"/>
        <w:gridCol w:w="247"/>
        <w:gridCol w:w="1559"/>
        <w:gridCol w:w="1003"/>
        <w:gridCol w:w="196"/>
        <w:gridCol w:w="113"/>
        <w:gridCol w:w="956"/>
        <w:gridCol w:w="168"/>
        <w:gridCol w:w="7"/>
        <w:gridCol w:w="6"/>
        <w:gridCol w:w="7"/>
        <w:gridCol w:w="7"/>
        <w:gridCol w:w="253"/>
        <w:gridCol w:w="1715"/>
      </w:tblGrid>
      <w:tr w:rsidR="00377647" w:rsidRPr="00377647" w:rsidTr="005125EA">
        <w:trPr>
          <w:trHeight w:val="340"/>
        </w:trPr>
        <w:tc>
          <w:tcPr>
            <w:tcW w:w="907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第二十条第（一）项</w:t>
            </w:r>
          </w:p>
        </w:tc>
      </w:tr>
      <w:tr w:rsidR="00377647" w:rsidRPr="00377647" w:rsidTr="00377647">
        <w:trPr>
          <w:trHeight w:val="375"/>
        </w:trPr>
        <w:tc>
          <w:tcPr>
            <w:tcW w:w="2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A7C2B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A7C2B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216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A7C2B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对外公开总数量</w:t>
            </w:r>
          </w:p>
        </w:tc>
      </w:tr>
      <w:tr w:rsidR="00377647" w:rsidRPr="00377647" w:rsidTr="00377647">
        <w:trPr>
          <w:trHeight w:val="375"/>
        </w:trPr>
        <w:tc>
          <w:tcPr>
            <w:tcW w:w="2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规章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16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377647" w:rsidRPr="00377647" w:rsidTr="00377647">
        <w:trPr>
          <w:trHeight w:val="375"/>
        </w:trPr>
        <w:tc>
          <w:tcPr>
            <w:tcW w:w="2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7608BE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7608BE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16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7608BE" w:rsidP="00377647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377647" w:rsidRPr="00377647" w:rsidTr="009A7C2B">
        <w:trPr>
          <w:trHeight w:val="375"/>
        </w:trPr>
        <w:tc>
          <w:tcPr>
            <w:tcW w:w="9072" w:type="dxa"/>
            <w:gridSpan w:val="1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第二十条第（五）项</w:t>
            </w:r>
          </w:p>
        </w:tc>
      </w:tr>
      <w:tr w:rsidR="00377647" w:rsidRPr="00377647" w:rsidTr="00377647">
        <w:trPr>
          <w:trHeight w:val="375"/>
        </w:trPr>
        <w:tc>
          <w:tcPr>
            <w:tcW w:w="308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处理决定数量</w:t>
            </w:r>
          </w:p>
        </w:tc>
      </w:tr>
      <w:tr w:rsidR="00377647" w:rsidRPr="00377647" w:rsidTr="00640450">
        <w:trPr>
          <w:trHeight w:val="375"/>
        </w:trPr>
        <w:tc>
          <w:tcPr>
            <w:tcW w:w="308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E7F6C" w:rsidRPr="00377647" w:rsidRDefault="007E7F6C" w:rsidP="007E7F6C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34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7E7F6C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-</w:t>
            </w:r>
            <w:r w:rsidR="00236B4E"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193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件</w:t>
            </w:r>
          </w:p>
        </w:tc>
      </w:tr>
      <w:tr w:rsidR="00377647" w:rsidRPr="00377647" w:rsidTr="009937D8">
        <w:trPr>
          <w:trHeight w:val="375"/>
        </w:trPr>
        <w:tc>
          <w:tcPr>
            <w:tcW w:w="308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377647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377647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7E7F6C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377647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377647" w:rsidRPr="00377647" w:rsidTr="009A7C2B">
        <w:trPr>
          <w:trHeight w:val="375"/>
        </w:trPr>
        <w:tc>
          <w:tcPr>
            <w:tcW w:w="9072" w:type="dxa"/>
            <w:gridSpan w:val="1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第二十条第（六）项</w:t>
            </w:r>
          </w:p>
        </w:tc>
      </w:tr>
      <w:tr w:rsidR="00377647" w:rsidRPr="00377647" w:rsidTr="005125EA">
        <w:trPr>
          <w:trHeight w:val="375"/>
        </w:trPr>
        <w:tc>
          <w:tcPr>
            <w:tcW w:w="1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41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处理决定数量</w:t>
            </w:r>
          </w:p>
        </w:tc>
      </w:tr>
      <w:tr w:rsidR="00377647" w:rsidRPr="00377647" w:rsidTr="005125EA">
        <w:trPr>
          <w:trHeight w:val="375"/>
        </w:trPr>
        <w:tc>
          <w:tcPr>
            <w:tcW w:w="1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41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7E7F6C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338项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7E7F6C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-14项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5125EA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="007E7F6C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件</w:t>
            </w:r>
          </w:p>
        </w:tc>
      </w:tr>
      <w:tr w:rsidR="00377647" w:rsidRPr="00377647" w:rsidTr="00377647">
        <w:trPr>
          <w:trHeight w:val="375"/>
        </w:trPr>
        <w:tc>
          <w:tcPr>
            <w:tcW w:w="1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41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47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</w:t>
            </w:r>
          </w:p>
        </w:tc>
        <w:tc>
          <w:tcPr>
            <w:tcW w:w="1517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E7F6C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-7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项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100BA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377647" w:rsidRPr="00377647" w:rsidTr="005125EA">
        <w:trPr>
          <w:trHeight w:val="375"/>
        </w:trPr>
        <w:tc>
          <w:tcPr>
            <w:tcW w:w="9072" w:type="dxa"/>
            <w:gridSpan w:val="1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第二十条第（八）项</w:t>
            </w:r>
          </w:p>
        </w:tc>
      </w:tr>
      <w:tr w:rsidR="00377647" w:rsidRPr="00377647" w:rsidTr="009937D8">
        <w:trPr>
          <w:trHeight w:val="375"/>
        </w:trPr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5125EA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3119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本年增/减</w:t>
            </w:r>
          </w:p>
        </w:tc>
      </w:tr>
      <w:tr w:rsidR="00377647" w:rsidRPr="00377647" w:rsidTr="009937D8">
        <w:trPr>
          <w:trHeight w:val="375"/>
        </w:trPr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3119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377647" w:rsidRPr="00377647" w:rsidTr="00AB05AD">
        <w:trPr>
          <w:trHeight w:val="375"/>
        </w:trPr>
        <w:tc>
          <w:tcPr>
            <w:tcW w:w="9072" w:type="dxa"/>
            <w:gridSpan w:val="1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第二十条第（九）项</w:t>
            </w:r>
          </w:p>
        </w:tc>
      </w:tr>
      <w:tr w:rsidR="00377647" w:rsidRPr="00377647" w:rsidTr="009937D8">
        <w:trPr>
          <w:trHeight w:val="375"/>
        </w:trPr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3428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采购总</w:t>
            </w:r>
            <w:proofErr w:type="gramEnd"/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金额</w:t>
            </w:r>
          </w:p>
        </w:tc>
      </w:tr>
      <w:tr w:rsidR="00377647" w:rsidRPr="00377647" w:rsidTr="009937D8">
        <w:trPr>
          <w:trHeight w:val="375"/>
        </w:trPr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B96068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280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364A83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="0050562F"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428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377647" w:rsidRDefault="00364A83" w:rsidP="009937D8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339．93</w:t>
            </w:r>
            <w:r w:rsidR="00B96068" w:rsidRPr="00377647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万元</w:t>
            </w:r>
          </w:p>
        </w:tc>
      </w:tr>
      <w:tr w:rsidR="00377647" w:rsidRPr="00377647" w:rsidTr="005125EA">
        <w:trPr>
          <w:gridAfter w:val="2"/>
          <w:wAfter w:w="1968" w:type="dxa"/>
        </w:trPr>
        <w:tc>
          <w:tcPr>
            <w:tcW w:w="70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</w:tr>
    </w:tbl>
    <w:p w:rsidR="007608BE" w:rsidRDefault="007608BE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30"/>
          <w:szCs w:val="30"/>
        </w:rPr>
      </w:pPr>
    </w:p>
    <w:p w:rsidR="00B96068" w:rsidRPr="00377647" w:rsidRDefault="00B96068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  <w:r w:rsidRPr="00377647">
        <w:rPr>
          <w:rFonts w:ascii="宋体" w:eastAsia="宋体" w:hAnsi="宋体" w:cs="宋体" w:hint="eastAsia"/>
          <w:color w:val="000000" w:themeColor="text1"/>
          <w:kern w:val="0"/>
          <w:sz w:val="30"/>
          <w:szCs w:val="30"/>
        </w:rPr>
        <w:t> </w:t>
      </w:r>
      <w:r w:rsidRPr="00377647">
        <w:rPr>
          <w:rFonts w:ascii="黑体" w:eastAsia="黑体" w:hAnsi="黑体" w:cs="宋体" w:hint="eastAsia"/>
          <w:color w:val="000000" w:themeColor="text1"/>
          <w:kern w:val="0"/>
          <w:sz w:val="30"/>
          <w:szCs w:val="30"/>
        </w:rPr>
        <w:t>三、收到和处理政府信息公开申请情况</w:t>
      </w:r>
    </w:p>
    <w:tbl>
      <w:tblPr>
        <w:tblW w:w="90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854"/>
        <w:gridCol w:w="2100"/>
        <w:gridCol w:w="817"/>
        <w:gridCol w:w="758"/>
        <w:gridCol w:w="758"/>
        <w:gridCol w:w="817"/>
        <w:gridCol w:w="979"/>
        <w:gridCol w:w="714"/>
        <w:gridCol w:w="697"/>
      </w:tblGrid>
      <w:tr w:rsidR="00377647" w:rsidRPr="00377647" w:rsidTr="00021612">
        <w:trPr>
          <w:jc w:val="center"/>
        </w:trPr>
        <w:tc>
          <w:tcPr>
            <w:tcW w:w="3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（本列数据的勾</w:t>
            </w:r>
            <w:proofErr w:type="gramStart"/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稽</w:t>
            </w:r>
            <w:proofErr w:type="gramEnd"/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关系为：第一项加第二项之和，等于第三项加第四项之和）</w:t>
            </w:r>
          </w:p>
        </w:tc>
        <w:tc>
          <w:tcPr>
            <w:tcW w:w="5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申请人情况</w:t>
            </w:r>
          </w:p>
        </w:tc>
      </w:tr>
      <w:tr w:rsidR="00377647" w:rsidRPr="00377647" w:rsidTr="00021612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自然人</w:t>
            </w: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总计</w:t>
            </w:r>
          </w:p>
        </w:tc>
      </w:tr>
      <w:tr w:rsidR="00377647" w:rsidRPr="00377647" w:rsidTr="00021612">
        <w:trPr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5056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商业企业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5056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科研机构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5056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社会公益组织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5056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法律服务机构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226D6C"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226D6C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226D6C"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</w:tr>
      <w:tr w:rsidR="00377647" w:rsidRPr="00377647" w:rsidTr="007608BE">
        <w:trPr>
          <w:jc w:val="center"/>
        </w:trPr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三、本年度办理结果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B100BA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B100BA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226D6C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1.属于国家秘密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2.其他法律行政法规禁止公开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3.危及“三安全</w:t>
            </w:r>
            <w:proofErr w:type="gramStart"/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一</w:t>
            </w:r>
            <w:proofErr w:type="gramEnd"/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稳定”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4.保护第三方合法权益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5.属于三类内部事务信息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6.属于四类过程性信息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7.属于行政执法案卷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8.属于行政查询事项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1.本机关不掌握相关政府信息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226D6C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226D6C"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226D6C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2.没有现成信息需要另行制作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3.补正后申请内容仍不明确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（五）</w:t>
            </w:r>
            <w:proofErr w:type="gramStart"/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1.信访举报投诉类申请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2.重复申请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3.要求提供公开出版物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4.无正当理由大量反复申请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snapToGrid w:val="0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5.要求行政机关确认或重新出具已获取信息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B100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77647" w:rsidRPr="00377647" w:rsidTr="007608B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226D6C"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宋体" w:eastAsia="宋体" w:hAnsi="宋体" w:cs="宋体" w:hint="eastAsia"/>
                <w:color w:val="000000" w:themeColor="text1"/>
                <w:kern w:val="0"/>
                <w:sz w:val="18"/>
                <w:szCs w:val="18"/>
              </w:rPr>
              <w:t> </w:t>
            </w:r>
            <w:r w:rsidR="00226D6C"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226D6C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</w:tr>
      <w:tr w:rsidR="00377647" w:rsidRPr="00377647" w:rsidTr="007608BE">
        <w:trPr>
          <w:trHeight w:val="390"/>
          <w:jc w:val="center"/>
        </w:trPr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  <w:r w:rsidRPr="00021612">
              <w:rPr>
                <w:rFonts w:ascii="仿宋" w:eastAsia="仿宋" w:hAnsi="仿宋" w:cs="宋体" w:hint="eastAsia"/>
                <w:color w:val="000000" w:themeColor="text1"/>
                <w:kern w:val="0"/>
                <w:sz w:val="18"/>
                <w:szCs w:val="18"/>
              </w:rPr>
              <w:t>四、结转下年度继续办理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100BA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26E" w:rsidRPr="00021612" w:rsidRDefault="0003326E" w:rsidP="00BA360E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B96068" w:rsidRPr="00377647" w:rsidRDefault="00B96068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  <w:r w:rsidRPr="00377647">
        <w:rPr>
          <w:rFonts w:ascii="黑体" w:eastAsia="黑体" w:hAnsi="黑体" w:cs="宋体" w:hint="eastAsia"/>
          <w:color w:val="000000" w:themeColor="text1"/>
          <w:kern w:val="0"/>
          <w:sz w:val="30"/>
          <w:szCs w:val="30"/>
        </w:rPr>
        <w:t>四、政府信息公开行政复议、行政诉讼情况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626"/>
        <w:gridCol w:w="626"/>
        <w:gridCol w:w="626"/>
        <w:gridCol w:w="536"/>
        <w:gridCol w:w="626"/>
        <w:gridCol w:w="625"/>
        <w:gridCol w:w="625"/>
        <w:gridCol w:w="625"/>
        <w:gridCol w:w="535"/>
        <w:gridCol w:w="625"/>
        <w:gridCol w:w="625"/>
        <w:gridCol w:w="625"/>
        <w:gridCol w:w="625"/>
        <w:gridCol w:w="535"/>
      </w:tblGrid>
      <w:tr w:rsidR="00377647" w:rsidRPr="00377647" w:rsidTr="009B7F61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9B7F61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宋体" w:eastAsia="宋体" w:hAnsi="宋体" w:cs="宋体" w:hint="eastAsia"/>
                <w:color w:val="000000" w:themeColor="text1"/>
                <w:kern w:val="0"/>
                <w:sz w:val="28"/>
                <w:szCs w:val="28"/>
              </w:rPr>
              <w:t> </w:t>
            </w: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96068" w:rsidRPr="009B7F61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行政诉讼</w:t>
            </w:r>
          </w:p>
        </w:tc>
      </w:tr>
      <w:tr w:rsidR="00377647" w:rsidRPr="00377647" w:rsidTr="009B7F61">
        <w:trPr>
          <w:trHeight w:val="454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总计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复议后起诉</w:t>
            </w:r>
          </w:p>
        </w:tc>
      </w:tr>
      <w:tr w:rsidR="00377647" w:rsidRPr="00377647" w:rsidTr="009B7F61">
        <w:trPr>
          <w:trHeight w:val="1644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5D" w:rsidRPr="00377647" w:rsidRDefault="00B72B5D" w:rsidP="00B96068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5D" w:rsidRPr="00377647" w:rsidRDefault="00B72B5D" w:rsidP="00B96068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5D" w:rsidRPr="00377647" w:rsidRDefault="00B72B5D" w:rsidP="00B96068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5D" w:rsidRPr="00377647" w:rsidRDefault="00B72B5D" w:rsidP="00B96068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2B5D" w:rsidRPr="009B7F61" w:rsidRDefault="00B72B5D" w:rsidP="00B96068">
            <w:pPr>
              <w:widowControl/>
              <w:snapToGrid w:val="0"/>
              <w:spacing w:line="52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结果维持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结果纠正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结果维持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结果纠正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72B5D" w:rsidRPr="009B7F61" w:rsidRDefault="00B72B5D" w:rsidP="00B72B5D">
            <w:pPr>
              <w:widowControl/>
              <w:snapToGrid w:val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8"/>
                <w:szCs w:val="28"/>
              </w:rPr>
            </w:pPr>
            <w:r w:rsidRPr="009B7F61">
              <w:rPr>
                <w:rFonts w:ascii="仿宋" w:eastAsia="仿宋" w:hAnsi="仿宋" w:cs="宋体" w:hint="eastAsia"/>
                <w:color w:val="000000" w:themeColor="text1"/>
                <w:kern w:val="0"/>
                <w:sz w:val="28"/>
                <w:szCs w:val="28"/>
              </w:rPr>
              <w:t>总计</w:t>
            </w:r>
          </w:p>
        </w:tc>
      </w:tr>
      <w:tr w:rsidR="00377647" w:rsidRPr="00377647" w:rsidTr="007608BE">
        <w:trPr>
          <w:trHeight w:val="570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608BE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608BE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B96068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96068" w:rsidRPr="00377647" w:rsidRDefault="007608BE" w:rsidP="00B96068">
            <w:pPr>
              <w:widowControl/>
              <w:snapToGrid w:val="0"/>
              <w:spacing w:line="52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/>
                <w:color w:val="000000" w:themeColor="text1"/>
                <w:kern w:val="0"/>
                <w:sz w:val="30"/>
                <w:szCs w:val="30"/>
              </w:rPr>
              <w:t>0</w:t>
            </w:r>
          </w:p>
        </w:tc>
      </w:tr>
    </w:tbl>
    <w:p w:rsidR="00B96068" w:rsidRPr="00377647" w:rsidRDefault="00B96068" w:rsidP="00B96068">
      <w:pPr>
        <w:widowControl/>
        <w:shd w:val="clear" w:color="auto" w:fill="FFFFFF"/>
        <w:snapToGrid w:val="0"/>
        <w:spacing w:line="52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  <w:r w:rsidRPr="00377647">
        <w:rPr>
          <w:rFonts w:ascii="黑体" w:eastAsia="黑体" w:hAnsi="黑体" w:cs="宋体" w:hint="eastAsia"/>
          <w:color w:val="000000" w:themeColor="text1"/>
          <w:kern w:val="0"/>
          <w:sz w:val="30"/>
          <w:szCs w:val="30"/>
        </w:rPr>
        <w:t>五、存在的主要问题及改进情况</w:t>
      </w:r>
    </w:p>
    <w:p w:rsidR="00827578" w:rsidRPr="007608BE" w:rsidRDefault="00827578" w:rsidP="005415B3">
      <w:pPr>
        <w:widowControl/>
        <w:shd w:val="clear" w:color="auto" w:fill="FFFFFF"/>
        <w:snapToGrid w:val="0"/>
        <w:spacing w:line="500" w:lineRule="exact"/>
        <w:ind w:firstLine="482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1．</w:t>
      </w:r>
      <w:r w:rsidR="00B96068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网上服务功能需要进一步完善，特别是与社会公众的信息互动需要进一步</w:t>
      </w:r>
      <w:r w:rsidR="0050562F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增强</w:t>
      </w:r>
      <w:r w:rsidR="00B96068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我局工作人员将努力提高思想认识，切实加强对《政府信息公开条例》的学习，</w:t>
      </w:r>
      <w:r w:rsidR="007608BE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自觉</w:t>
      </w: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将政务公开作为本局的重要工作内容，不断增强做好政务公开工作的责任感。</w:t>
      </w:r>
    </w:p>
    <w:p w:rsidR="00827578" w:rsidRPr="007608BE" w:rsidRDefault="00827578" w:rsidP="005415B3">
      <w:pPr>
        <w:widowControl/>
        <w:shd w:val="clear" w:color="auto" w:fill="FFFFFF"/>
        <w:snapToGrid w:val="0"/>
        <w:spacing w:line="500" w:lineRule="exact"/>
        <w:ind w:firstLine="482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2．</w:t>
      </w:r>
      <w:r w:rsidR="00B96068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政府信息公开在一定程度上存</w:t>
      </w:r>
      <w:r w:rsidR="00B72B5D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在重数量轻质量、</w:t>
      </w:r>
      <w:proofErr w:type="gramStart"/>
      <w:r w:rsidR="00B72B5D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重程序轻</w:t>
      </w:r>
      <w:proofErr w:type="gramEnd"/>
      <w:r w:rsidR="00B72B5D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实体等现象。</w:t>
      </w: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我局</w:t>
      </w:r>
      <w:r w:rsidR="007608BE"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将</w:t>
      </w:r>
      <w:r w:rsidRP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按照“以公开为原则，不公开为例外”的总体要求，及时公开政务信息，公开内容做到真实、全面、具体，并进一步在工作态度、时效等方面有所提升，不断增强工作透明度，确保信息公开质量。</w:t>
      </w:r>
    </w:p>
    <w:p w:rsidR="00827578" w:rsidRPr="005415B3" w:rsidRDefault="00827578" w:rsidP="005415B3">
      <w:pPr>
        <w:widowControl/>
        <w:shd w:val="clear" w:color="auto" w:fill="FFFFFF"/>
        <w:snapToGrid w:val="0"/>
        <w:spacing w:line="500" w:lineRule="exact"/>
        <w:ind w:firstLine="482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lastRenderedPageBreak/>
        <w:t>3．</w:t>
      </w:r>
      <w:r w:rsidR="00B72B5D"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网</w:t>
      </w:r>
      <w:r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上</w:t>
      </w:r>
      <w:r w:rsidR="00B72B5D"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查询农业农村相关</w:t>
      </w:r>
      <w:r w:rsidR="00B96068"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信息</w:t>
      </w:r>
      <w:r w:rsidR="0050562F"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的使用</w:t>
      </w:r>
      <w:r w:rsidR="00B96068"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率仍不够高。</w:t>
      </w:r>
      <w:r w:rsidRPr="005415B3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我局将进一步拓展公开形式。发挥政府公报、新闻媒体、新兴传媒的作用，增强宣传推介力度，加大网上公开的范围，及时更新网站内容，切实为公众提供快捷方便的服务。</w:t>
      </w:r>
    </w:p>
    <w:p w:rsidR="0099209C" w:rsidRPr="00377647" w:rsidRDefault="005415B3" w:rsidP="0099209C">
      <w:pPr>
        <w:widowControl/>
        <w:shd w:val="clear" w:color="auto" w:fill="FFFFFF"/>
        <w:snapToGrid w:val="0"/>
        <w:spacing w:line="500" w:lineRule="exact"/>
        <w:ind w:firstLine="482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2020年，我局将按照市政务公开领导小组的要求，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有序推进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政府信息公开工作，力争在规范化、制度化、程序化</w:t>
      </w:r>
      <w:r w:rsidR="0099209C"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</w:t>
      </w:r>
      <w:r w:rsidR="0099209C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促进依法行政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等方面取得新进展</w:t>
      </w:r>
      <w:r w:rsidR="007608BE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  <w:r w:rsidR="0099209C"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通过不断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创新工作</w:t>
      </w:r>
      <w:r w:rsidR="0099209C"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方式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</w:t>
      </w:r>
      <w:r w:rsidR="0099209C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保障公民对农业农村工作的知情权、参与权、表达权、监督权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</w:t>
      </w:r>
      <w:r w:rsidR="0099209C"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让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政府信息公开成为贴近和帮助老百姓解决实际问题的推</w:t>
      </w:r>
      <w:r w:rsidR="0099209C"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进器</w:t>
      </w:r>
      <w:r w:rsidRPr="0099209C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，成为政府沟通老百姓的连心桥。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ind w:firstLine="480"/>
        <w:jc w:val="left"/>
        <w:rPr>
          <w:rFonts w:ascii="黑体" w:eastAsia="黑体" w:hAnsi="黑体" w:cs="宋体"/>
          <w:color w:val="000000" w:themeColor="text1"/>
          <w:kern w:val="0"/>
          <w:sz w:val="30"/>
          <w:szCs w:val="30"/>
        </w:rPr>
      </w:pPr>
      <w:r w:rsidRPr="00377647">
        <w:rPr>
          <w:rFonts w:ascii="黑体" w:eastAsia="黑体" w:hAnsi="黑体" w:cs="宋体" w:hint="eastAsia"/>
          <w:color w:val="000000" w:themeColor="text1"/>
          <w:kern w:val="0"/>
          <w:sz w:val="30"/>
          <w:szCs w:val="30"/>
        </w:rPr>
        <w:t>六、其他需要报告的事项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jc w:val="left"/>
        <w:rPr>
          <w:rFonts w:ascii="楷体" w:eastAsia="楷体" w:hAnsi="楷体" w:cs="宋体"/>
          <w:color w:val="000000" w:themeColor="text1"/>
          <w:kern w:val="0"/>
          <w:sz w:val="30"/>
          <w:szCs w:val="30"/>
        </w:rPr>
      </w:pPr>
      <w:r w:rsidRPr="00377647">
        <w:rPr>
          <w:rFonts w:ascii="宋体" w:eastAsia="宋体" w:hAnsi="宋体" w:cs="宋体" w:hint="eastAsia"/>
          <w:color w:val="000000" w:themeColor="text1"/>
          <w:kern w:val="0"/>
          <w:sz w:val="30"/>
          <w:szCs w:val="30"/>
        </w:rPr>
        <w:t>  </w:t>
      </w:r>
      <w:r w:rsidR="0099209C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1．</w:t>
      </w:r>
      <w:r w:rsid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注重</w:t>
      </w:r>
      <w:r w:rsidRP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公开解读，加大公开力度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全面推进政务公开。把公开透明作为政府工作的基本制度，坚持以公开为常态、不公开为例外，加大</w:t>
      </w:r>
      <w:r w:rsidR="00AB05AD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农业农村</w:t>
      </w:r>
      <w:r w:rsidR="00027354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、扶贫</w:t>
      </w:r>
      <w:r w:rsidR="00AB05AD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领域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法律、行政法规、规章等规范性文件的公开力度，以公开促进依法行政和政策落地见效。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围绕社会重大关切加强舆情回应。主动与宣传部、</w:t>
      </w:r>
      <w:proofErr w:type="gramStart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网信等</w:t>
      </w:r>
      <w:proofErr w:type="gramEnd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相关部门联系沟通，完善重大政务舆情信息共享、协同联动、快速反应机制。增强舆情风险防控意识，加强工作力量，我局制定了网络舆情值班制度，及时收集苗头性、倾向性舆情，做到早发现、早</w:t>
      </w:r>
      <w:proofErr w:type="gramStart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研</w:t>
      </w:r>
      <w:proofErr w:type="gramEnd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判、早处置。</w:t>
      </w:r>
    </w:p>
    <w:p w:rsidR="00B96068" w:rsidRPr="00377647" w:rsidRDefault="0099209C" w:rsidP="00377647">
      <w:pPr>
        <w:widowControl/>
        <w:shd w:val="clear" w:color="auto" w:fill="FFFFFF"/>
        <w:snapToGrid w:val="0"/>
        <w:spacing w:line="540" w:lineRule="exact"/>
        <w:ind w:firstLine="480"/>
        <w:jc w:val="left"/>
        <w:rPr>
          <w:rFonts w:ascii="楷体" w:eastAsia="楷体" w:hAnsi="楷体" w:cs="宋体"/>
          <w:color w:val="000000" w:themeColor="text1"/>
          <w:kern w:val="0"/>
          <w:sz w:val="30"/>
          <w:szCs w:val="30"/>
        </w:rPr>
      </w:pPr>
      <w:r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2．</w:t>
      </w:r>
      <w:r w:rsid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做好</w:t>
      </w:r>
      <w:r w:rsidR="00B96068" w:rsidRP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 xml:space="preserve">基础工作，注重公开效果 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强化政府网站建设管理。认真落实《政府网站发展指引》，加强互动交流。及时更新各栏目</w:t>
      </w:r>
      <w:r w:rsidR="0050562F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内容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，健全保密审查机制，积极做好网站常态化自查监测整改工作，2019年没有被国家、省级政府通报。</w:t>
      </w:r>
    </w:p>
    <w:p w:rsidR="00B96068" w:rsidRPr="00377647" w:rsidRDefault="00AB05AD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进一步完善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政务信息资源共享开放平台。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主动更新、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积极提供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农业农村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领域</w:t>
      </w: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各类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指标数据，完善共享开放平台基础数据库，为公众提供更高质量的服务。 </w:t>
      </w:r>
    </w:p>
    <w:p w:rsidR="00B96068" w:rsidRPr="00377647" w:rsidRDefault="00AB05AD" w:rsidP="00377647">
      <w:pPr>
        <w:widowControl/>
        <w:shd w:val="clear" w:color="auto" w:fill="FFFFFF"/>
        <w:snapToGrid w:val="0"/>
        <w:spacing w:line="540" w:lineRule="exact"/>
        <w:ind w:firstLine="480"/>
        <w:jc w:val="left"/>
        <w:rPr>
          <w:rFonts w:ascii="楷体" w:eastAsia="楷体" w:hAnsi="楷体" w:cs="宋体"/>
          <w:color w:val="000000" w:themeColor="text1"/>
          <w:kern w:val="0"/>
          <w:sz w:val="30"/>
          <w:szCs w:val="30"/>
        </w:rPr>
      </w:pPr>
      <w:r w:rsidRP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lastRenderedPageBreak/>
        <w:t xml:space="preserve"> </w:t>
      </w:r>
      <w:r w:rsidR="0099209C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>3．</w:t>
      </w:r>
      <w:r w:rsidR="00B96068" w:rsidRPr="00377647">
        <w:rPr>
          <w:rFonts w:ascii="楷体" w:eastAsia="楷体" w:hAnsi="楷体" w:cs="宋体" w:hint="eastAsia"/>
          <w:color w:val="000000" w:themeColor="text1"/>
          <w:kern w:val="0"/>
          <w:sz w:val="30"/>
          <w:szCs w:val="30"/>
        </w:rPr>
        <w:t xml:space="preserve">完善公开程序，提升公开质量 </w:t>
      </w:r>
    </w:p>
    <w:p w:rsidR="00B96068" w:rsidRPr="00377647" w:rsidRDefault="007608BE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进一步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贯彻落实新修订《政府信息公开条例》，及时修订泰州市</w:t>
      </w:r>
      <w:r w:rsidR="00AB05AD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农业农村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局政府信息公开指南及相关配套文件，确保工作有序衔接、平稳过渡</w:t>
      </w:r>
      <w:r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  <w:r w:rsidR="00AB05AD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加强政府信息公开审查工作，</w:t>
      </w:r>
      <w:r w:rsidR="00B96068"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营造社会公众充分知情、有序参与、全面监督的良好氛围。</w:t>
      </w:r>
    </w:p>
    <w:p w:rsidR="00B96068" w:rsidRPr="00377647" w:rsidRDefault="00B96068" w:rsidP="00377647">
      <w:pPr>
        <w:widowControl/>
        <w:shd w:val="clear" w:color="auto" w:fill="FFFFFF"/>
        <w:snapToGrid w:val="0"/>
        <w:spacing w:line="54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政务公开是加快建设法治政府、创新政府、廉洁政府和服务型政府的重要内容。今后我局将继续严格落实政府信息公开工作相关要求，进一步加大力度、优化平台、创新管理，提高信息公开工作规范化水平，为服务全市经济转型升级</w:t>
      </w:r>
      <w:proofErr w:type="gramStart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作出</w:t>
      </w:r>
      <w:proofErr w:type="gramEnd"/>
      <w:r w:rsidRPr="00377647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积极贡献。</w:t>
      </w:r>
    </w:p>
    <w:p w:rsidR="00FA48DF" w:rsidRPr="00377647" w:rsidRDefault="00B96068" w:rsidP="00377647">
      <w:pPr>
        <w:widowControl/>
        <w:shd w:val="clear" w:color="auto" w:fill="FFFFFF"/>
        <w:snapToGrid w:val="0"/>
        <w:spacing w:line="540" w:lineRule="exact"/>
        <w:jc w:val="left"/>
        <w:rPr>
          <w:rFonts w:ascii="Arial" w:hAnsi="Arial" w:cs="Arial"/>
          <w:color w:val="000000" w:themeColor="text1"/>
          <w:szCs w:val="21"/>
        </w:rPr>
      </w:pPr>
      <w:r w:rsidRPr="00377647">
        <w:rPr>
          <w:rFonts w:ascii="宋体" w:eastAsia="宋体" w:hAnsi="宋体" w:cs="宋体" w:hint="eastAsia"/>
          <w:color w:val="000000" w:themeColor="text1"/>
          <w:kern w:val="0"/>
          <w:sz w:val="30"/>
          <w:szCs w:val="30"/>
        </w:rPr>
        <w:t> </w:t>
      </w:r>
    </w:p>
    <w:p w:rsidR="00BC2E6E" w:rsidRPr="00377647" w:rsidRDefault="00BC2E6E" w:rsidP="00B96068">
      <w:pPr>
        <w:snapToGrid w:val="0"/>
        <w:spacing w:line="520" w:lineRule="exact"/>
        <w:rPr>
          <w:rFonts w:ascii="仿宋" w:eastAsia="仿宋" w:hAnsi="仿宋"/>
          <w:color w:val="000000" w:themeColor="text1"/>
          <w:sz w:val="30"/>
          <w:szCs w:val="30"/>
        </w:rPr>
      </w:pPr>
    </w:p>
    <w:sectPr w:rsidR="00BC2E6E" w:rsidRPr="00377647" w:rsidSect="00B96068">
      <w:pgSz w:w="11906" w:h="16838"/>
      <w:pgMar w:top="1440" w:right="1361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27" w:rsidRDefault="00FB3127" w:rsidP="00640450">
      <w:r>
        <w:separator/>
      </w:r>
    </w:p>
  </w:endnote>
  <w:endnote w:type="continuationSeparator" w:id="0">
    <w:p w:rsidR="00FB3127" w:rsidRDefault="00FB3127" w:rsidP="0064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27" w:rsidRDefault="00FB3127" w:rsidP="00640450">
      <w:r>
        <w:separator/>
      </w:r>
    </w:p>
  </w:footnote>
  <w:footnote w:type="continuationSeparator" w:id="0">
    <w:p w:rsidR="00FB3127" w:rsidRDefault="00FB3127" w:rsidP="00640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68"/>
    <w:rsid w:val="00021612"/>
    <w:rsid w:val="00027354"/>
    <w:rsid w:val="0003326E"/>
    <w:rsid w:val="00041C0A"/>
    <w:rsid w:val="0006767F"/>
    <w:rsid w:val="001032F1"/>
    <w:rsid w:val="001B1763"/>
    <w:rsid w:val="001D567C"/>
    <w:rsid w:val="00226D6C"/>
    <w:rsid w:val="00236B4E"/>
    <w:rsid w:val="00270FA2"/>
    <w:rsid w:val="00273A51"/>
    <w:rsid w:val="00364A83"/>
    <w:rsid w:val="00377647"/>
    <w:rsid w:val="00427DAE"/>
    <w:rsid w:val="00476E4E"/>
    <w:rsid w:val="0050562F"/>
    <w:rsid w:val="005125EA"/>
    <w:rsid w:val="005415B3"/>
    <w:rsid w:val="005646CF"/>
    <w:rsid w:val="005C08AF"/>
    <w:rsid w:val="005F4C34"/>
    <w:rsid w:val="00640450"/>
    <w:rsid w:val="0065093D"/>
    <w:rsid w:val="006D4666"/>
    <w:rsid w:val="00700829"/>
    <w:rsid w:val="007608BE"/>
    <w:rsid w:val="007C1A9F"/>
    <w:rsid w:val="007C3992"/>
    <w:rsid w:val="007E7F6C"/>
    <w:rsid w:val="00827578"/>
    <w:rsid w:val="00834DFD"/>
    <w:rsid w:val="00854220"/>
    <w:rsid w:val="00866004"/>
    <w:rsid w:val="008D2620"/>
    <w:rsid w:val="0092783E"/>
    <w:rsid w:val="0099209C"/>
    <w:rsid w:val="009937D8"/>
    <w:rsid w:val="009A7C2B"/>
    <w:rsid w:val="009B7F61"/>
    <w:rsid w:val="00A002EF"/>
    <w:rsid w:val="00AB05AD"/>
    <w:rsid w:val="00B01307"/>
    <w:rsid w:val="00B100BA"/>
    <w:rsid w:val="00B571F7"/>
    <w:rsid w:val="00B575A7"/>
    <w:rsid w:val="00B72B5D"/>
    <w:rsid w:val="00B96068"/>
    <w:rsid w:val="00BC2E6E"/>
    <w:rsid w:val="00CD0379"/>
    <w:rsid w:val="00CE346B"/>
    <w:rsid w:val="00D018FF"/>
    <w:rsid w:val="00D40DA8"/>
    <w:rsid w:val="00D55179"/>
    <w:rsid w:val="00DA48AB"/>
    <w:rsid w:val="00DF7E8A"/>
    <w:rsid w:val="00EC746F"/>
    <w:rsid w:val="00F124F5"/>
    <w:rsid w:val="00FA48DF"/>
    <w:rsid w:val="00FB3127"/>
    <w:rsid w:val="00F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A48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A48D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4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4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A48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A48D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45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4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4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6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桂勇</dc:creator>
  <cp:keywords/>
  <dc:description/>
  <cp:lastModifiedBy>桂勇</cp:lastModifiedBy>
  <cp:revision>16</cp:revision>
  <dcterms:created xsi:type="dcterms:W3CDTF">2020-01-13T03:11:00Z</dcterms:created>
  <dcterms:modified xsi:type="dcterms:W3CDTF">2020-01-22T06:48:00Z</dcterms:modified>
</cp:coreProperties>
</file>